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12070" w14:textId="5BAF8EA6" w:rsidR="00F87485" w:rsidRPr="00236DA2" w:rsidRDefault="004C234A">
      <w:pPr>
        <w:rPr>
          <w:rFonts w:ascii="Times New Roman" w:hAnsi="Times New Roman" w:cs="Times New Roman"/>
          <w:sz w:val="24"/>
          <w:szCs w:val="24"/>
        </w:rPr>
      </w:pPr>
      <w:r w:rsidRPr="00236DA2">
        <w:rPr>
          <w:rFonts w:ascii="Times New Roman" w:hAnsi="Times New Roman" w:cs="Times New Roman"/>
          <w:sz w:val="24"/>
          <w:szCs w:val="24"/>
        </w:rPr>
        <w:t>Goals and milestones:</w:t>
      </w:r>
      <w:bookmarkStart w:id="0" w:name="_GoBack"/>
      <w:bookmarkEnd w:id="0"/>
    </w:p>
    <w:p w14:paraId="79005649" w14:textId="64D64160" w:rsidR="004C234A" w:rsidRPr="00236DA2" w:rsidRDefault="004C234A">
      <w:pPr>
        <w:rPr>
          <w:rFonts w:ascii="Times New Roman" w:hAnsi="Times New Roman" w:cs="Times New Roman"/>
          <w:sz w:val="24"/>
          <w:szCs w:val="24"/>
        </w:rPr>
      </w:pPr>
      <w:r w:rsidRPr="00236DA2">
        <w:rPr>
          <w:rFonts w:ascii="Times New Roman" w:hAnsi="Times New Roman" w:cs="Times New Roman"/>
          <w:sz w:val="24"/>
          <w:szCs w:val="24"/>
        </w:rPr>
        <w:t>Year 1:</w:t>
      </w:r>
    </w:p>
    <w:p w14:paraId="10B2D922" w14:textId="22A3649B" w:rsidR="004C234A" w:rsidRPr="00236DA2" w:rsidRDefault="004C234A" w:rsidP="004C234A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DA2">
        <w:rPr>
          <w:rFonts w:ascii="Times New Roman" w:eastAsia="Times New Roman" w:hAnsi="Times New Roman" w:cs="Times New Roman"/>
          <w:sz w:val="24"/>
          <w:szCs w:val="24"/>
        </w:rPr>
        <w:t>T</w:t>
      </w:r>
      <w:r w:rsidR="00C55B23">
        <w:rPr>
          <w:rFonts w:ascii="Times New Roman" w:eastAsia="Times New Roman" w:hAnsi="Times New Roman" w:cs="Times New Roman"/>
          <w:sz w:val="24"/>
          <w:szCs w:val="24"/>
        </w:rPr>
        <w:t>riplet polarimeter</w:t>
      </w:r>
      <w:r w:rsidRPr="00236DA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36DA2">
        <w:rPr>
          <w:rFonts w:ascii="Times New Roman" w:eastAsia="Times New Roman" w:hAnsi="Times New Roman" w:cs="Times New Roman"/>
          <w:sz w:val="24"/>
          <w:szCs w:val="24"/>
        </w:rPr>
        <w:t>GlueX</w:t>
      </w:r>
      <w:proofErr w:type="spellEnd"/>
      <w:r w:rsidRPr="00236DA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36DA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2F5171F" w14:textId="1ABF3570" w:rsidR="004C234A" w:rsidRPr="00236DA2" w:rsidRDefault="004C234A" w:rsidP="004C234A">
      <w:pPr>
        <w:pStyle w:val="ListParagraph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DA2">
        <w:rPr>
          <w:rFonts w:ascii="Times New Roman" w:eastAsia="Times New Roman" w:hAnsi="Times New Roman" w:cs="Times New Roman"/>
          <w:sz w:val="24"/>
          <w:szCs w:val="24"/>
        </w:rPr>
        <w:t xml:space="preserve">By October 2019, new backup amplification board for the </w:t>
      </w:r>
      <w:r w:rsidR="00C55B23">
        <w:rPr>
          <w:rFonts w:ascii="Times New Roman" w:eastAsia="Times New Roman" w:hAnsi="Times New Roman" w:cs="Times New Roman"/>
          <w:sz w:val="24"/>
          <w:szCs w:val="24"/>
        </w:rPr>
        <w:t>triplet polarimeter</w:t>
      </w:r>
      <w:r w:rsidRPr="00236DA2">
        <w:rPr>
          <w:rFonts w:ascii="Times New Roman" w:eastAsia="Times New Roman" w:hAnsi="Times New Roman" w:cs="Times New Roman"/>
          <w:sz w:val="24"/>
          <w:szCs w:val="24"/>
        </w:rPr>
        <w:t xml:space="preserve"> will be</w:t>
      </w:r>
      <w:r w:rsidRPr="004C234A">
        <w:rPr>
          <w:rFonts w:ascii="Times New Roman" w:eastAsia="Times New Roman" w:hAnsi="Times New Roman" w:cs="Times New Roman"/>
          <w:sz w:val="24"/>
          <w:szCs w:val="24"/>
        </w:rPr>
        <w:t xml:space="preserve"> built.</w:t>
      </w:r>
    </w:p>
    <w:p w14:paraId="144995D9" w14:textId="371CA9BC" w:rsidR="004C234A" w:rsidRPr="00236DA2" w:rsidRDefault="004C234A" w:rsidP="00E5022F">
      <w:pPr>
        <w:pStyle w:val="ListParagraph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DA2">
        <w:rPr>
          <w:rFonts w:ascii="Times New Roman" w:eastAsia="Times New Roman" w:hAnsi="Times New Roman" w:cs="Times New Roman"/>
          <w:sz w:val="24"/>
          <w:szCs w:val="24"/>
        </w:rPr>
        <w:t xml:space="preserve">By November 2019, </w:t>
      </w:r>
      <w:proofErr w:type="gramStart"/>
      <w:r w:rsidRPr="00236DA2">
        <w:rPr>
          <w:rFonts w:ascii="Times New Roman" w:eastAsia="Times New Roman" w:hAnsi="Times New Roman" w:cs="Times New Roman"/>
          <w:sz w:val="24"/>
          <w:szCs w:val="24"/>
        </w:rPr>
        <w:t>all of</w:t>
      </w:r>
      <w:proofErr w:type="gramEnd"/>
      <w:r w:rsidRPr="00236DA2">
        <w:rPr>
          <w:rFonts w:ascii="Times New Roman" w:eastAsia="Times New Roman" w:hAnsi="Times New Roman" w:cs="Times New Roman"/>
          <w:sz w:val="24"/>
          <w:szCs w:val="24"/>
        </w:rPr>
        <w:t xml:space="preserve"> the 2018 data </w:t>
      </w:r>
      <w:r w:rsidR="00C55B23">
        <w:rPr>
          <w:rFonts w:ascii="Times New Roman" w:eastAsia="Times New Roman" w:hAnsi="Times New Roman" w:cs="Times New Roman"/>
          <w:sz w:val="24"/>
          <w:szCs w:val="24"/>
        </w:rPr>
        <w:t xml:space="preserve">from the triplet polarimeter for the </w:t>
      </w:r>
      <w:proofErr w:type="spellStart"/>
      <w:r w:rsidR="00C55B23">
        <w:rPr>
          <w:rFonts w:ascii="Times New Roman" w:eastAsia="Times New Roman" w:hAnsi="Times New Roman" w:cs="Times New Roman"/>
          <w:sz w:val="24"/>
          <w:szCs w:val="24"/>
        </w:rPr>
        <w:t>GlueX</w:t>
      </w:r>
      <w:proofErr w:type="spellEnd"/>
      <w:r w:rsidR="00C55B23">
        <w:rPr>
          <w:rFonts w:ascii="Times New Roman" w:eastAsia="Times New Roman" w:hAnsi="Times New Roman" w:cs="Times New Roman"/>
          <w:sz w:val="24"/>
          <w:szCs w:val="24"/>
        </w:rPr>
        <w:t xml:space="preserve"> collaboration </w:t>
      </w:r>
      <w:r w:rsidRPr="00236DA2">
        <w:rPr>
          <w:rFonts w:ascii="Times New Roman" w:eastAsia="Times New Roman" w:hAnsi="Times New Roman" w:cs="Times New Roman"/>
          <w:sz w:val="24"/>
          <w:szCs w:val="24"/>
        </w:rPr>
        <w:t>will be analyzed.</w:t>
      </w:r>
    </w:p>
    <w:p w14:paraId="6CC4BF26" w14:textId="1DB5AAD4" w:rsidR="004C234A" w:rsidRPr="00236DA2" w:rsidRDefault="004C234A" w:rsidP="002922E8">
      <w:pPr>
        <w:pStyle w:val="ListParagraph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4A">
        <w:rPr>
          <w:rFonts w:ascii="Times New Roman" w:eastAsia="Times New Roman" w:hAnsi="Times New Roman" w:cs="Times New Roman"/>
          <w:sz w:val="24"/>
          <w:szCs w:val="24"/>
        </w:rPr>
        <w:t>By January 2020, Graduate student Brandon Sumner will have obtained</w:t>
      </w:r>
      <w:r w:rsidRPr="00236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234A">
        <w:rPr>
          <w:rFonts w:ascii="Times New Roman" w:eastAsia="Times New Roman" w:hAnsi="Times New Roman" w:cs="Times New Roman"/>
          <w:sz w:val="24"/>
          <w:szCs w:val="24"/>
        </w:rPr>
        <w:t xml:space="preserve">hands-on experience with the </w:t>
      </w:r>
      <w:r w:rsidR="00C55B23">
        <w:rPr>
          <w:rFonts w:ascii="Times New Roman" w:eastAsia="Times New Roman" w:hAnsi="Times New Roman" w:cs="Times New Roman"/>
          <w:sz w:val="24"/>
          <w:szCs w:val="24"/>
        </w:rPr>
        <w:t>triplet polarimeter</w:t>
      </w:r>
      <w:r w:rsidRPr="004C234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BCC6E8" w14:textId="6625568C" w:rsidR="004C234A" w:rsidRPr="00236DA2" w:rsidRDefault="004C234A" w:rsidP="002922E8">
      <w:pPr>
        <w:pStyle w:val="ListParagraph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4A">
        <w:rPr>
          <w:rFonts w:ascii="Times New Roman" w:eastAsia="Times New Roman" w:hAnsi="Times New Roman" w:cs="Times New Roman"/>
          <w:sz w:val="24"/>
          <w:szCs w:val="24"/>
        </w:rPr>
        <w:t xml:space="preserve">By September 2020 </w:t>
      </w:r>
      <w:r w:rsidR="00612403">
        <w:rPr>
          <w:rFonts w:ascii="Times New Roman" w:eastAsia="Times New Roman" w:hAnsi="Times New Roman" w:cs="Times New Roman"/>
          <w:sz w:val="24"/>
          <w:szCs w:val="24"/>
        </w:rPr>
        <w:t>Sebastian and I</w:t>
      </w:r>
      <w:r w:rsidRPr="004C234A">
        <w:rPr>
          <w:rFonts w:ascii="Times New Roman" w:eastAsia="Times New Roman" w:hAnsi="Times New Roman" w:cs="Times New Roman"/>
          <w:sz w:val="24"/>
          <w:szCs w:val="24"/>
        </w:rPr>
        <w:t xml:space="preserve"> will have upgraded the </w:t>
      </w:r>
      <w:r w:rsidR="00612403">
        <w:rPr>
          <w:rFonts w:ascii="Times New Roman" w:eastAsia="Times New Roman" w:hAnsi="Times New Roman" w:cs="Times New Roman"/>
          <w:sz w:val="24"/>
          <w:szCs w:val="24"/>
        </w:rPr>
        <w:t>triplet polarimeter</w:t>
      </w:r>
      <w:r w:rsidRPr="004C234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54448B" w14:textId="0C5B1DDD" w:rsidR="004C234A" w:rsidRPr="00236DA2" w:rsidRDefault="004C234A" w:rsidP="004C234A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DA2">
        <w:rPr>
          <w:rFonts w:ascii="Times New Roman" w:eastAsia="Times New Roman" w:hAnsi="Times New Roman" w:cs="Times New Roman"/>
          <w:sz w:val="24"/>
          <w:szCs w:val="24"/>
        </w:rPr>
        <w:t>Hybrid meson analysis</w:t>
      </w:r>
      <w:r w:rsidR="00F063B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F063BB">
        <w:rPr>
          <w:rFonts w:ascii="Times New Roman" w:eastAsia="Times New Roman" w:hAnsi="Times New Roman" w:cs="Times New Roman"/>
          <w:sz w:val="24"/>
          <w:szCs w:val="24"/>
        </w:rPr>
        <w:t>GlueX</w:t>
      </w:r>
      <w:proofErr w:type="spellEnd"/>
      <w:r w:rsidR="00F063B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36DA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6473B15" w14:textId="77777777" w:rsidR="00236DA2" w:rsidRPr="00236DA2" w:rsidRDefault="00236DA2" w:rsidP="00236DA2">
      <w:pPr>
        <w:pStyle w:val="ListParagraph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DA2">
        <w:rPr>
          <w:rFonts w:ascii="Times New Roman" w:eastAsia="Times New Roman" w:hAnsi="Times New Roman" w:cs="Times New Roman"/>
          <w:sz w:val="24"/>
          <w:szCs w:val="24"/>
        </w:rPr>
        <w:t xml:space="preserve">Currently, graduate student Sebastian Cole has signals for his initial </w:t>
      </w:r>
      <w:r w:rsidRPr="00C55B23">
        <w:rPr>
          <w:rFonts w:ascii="Times New Roman" w:eastAsia="Times New Roman" w:hAnsi="Times New Roman" w:cs="Times New Roman"/>
          <w:i/>
          <w:iCs/>
          <w:sz w:val="24"/>
          <w:szCs w:val="24"/>
        </w:rPr>
        <w:t>K</w:t>
      </w:r>
      <w:r w:rsidRPr="00C55B2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236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5B23">
        <w:rPr>
          <w:rFonts w:ascii="Times New Roman" w:eastAsia="Times New Roman" w:hAnsi="Times New Roman" w:cs="Times New Roman"/>
          <w:i/>
          <w:iCs/>
          <w:sz w:val="24"/>
          <w:szCs w:val="24"/>
        </w:rPr>
        <w:t>K</w:t>
      </w:r>
      <w:r w:rsidRPr="00236DA2">
        <w:rPr>
          <w:rFonts w:ascii="Times New Roman" w:eastAsia="Times New Roman" w:hAnsi="Times New Roman" w:cs="Times New Roman"/>
          <w:sz w:val="24"/>
          <w:szCs w:val="24"/>
        </w:rPr>
        <w:t xml:space="preserve"> analysis (see: draft of presentation to be given tomorrow</w:t>
      </w:r>
      <w:r w:rsidRPr="004C234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hyperlink r:id="rId5" w:tgtFrame="_blank" w:history="1">
        <w:r w:rsidRPr="004C23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https://userweb.jlab.org/~dugger/glueX/tmp/KStarKTmp1.pdf</w:t>
        </w:r>
      </w:hyperlink>
      <w:r w:rsidRPr="004C234A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14:paraId="15B24CC1" w14:textId="3EADEF17" w:rsidR="00236DA2" w:rsidRPr="00236DA2" w:rsidRDefault="00236DA2" w:rsidP="00236DA2">
      <w:pPr>
        <w:pStyle w:val="ListParagraph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DA2">
        <w:rPr>
          <w:rFonts w:ascii="Times New Roman" w:eastAsia="Times New Roman" w:hAnsi="Times New Roman" w:cs="Times New Roman"/>
          <w:sz w:val="24"/>
          <w:szCs w:val="24"/>
        </w:rPr>
        <w:t xml:space="preserve">By January 2020, Sebastian is expected to have binned his </w:t>
      </w:r>
      <w:r w:rsidRPr="00F063BB">
        <w:rPr>
          <w:rFonts w:ascii="Times New Roman" w:eastAsia="Times New Roman" w:hAnsi="Times New Roman" w:cs="Times New Roman"/>
          <w:i/>
          <w:iCs/>
          <w:sz w:val="24"/>
          <w:szCs w:val="24"/>
        </w:rPr>
        <w:t>K</w:t>
      </w:r>
      <w:r w:rsidRPr="00F063B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236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63BB">
        <w:rPr>
          <w:rFonts w:ascii="Times New Roman" w:eastAsia="Times New Roman" w:hAnsi="Times New Roman" w:cs="Times New Roman"/>
          <w:i/>
          <w:iCs/>
          <w:sz w:val="24"/>
          <w:szCs w:val="24"/>
        </w:rPr>
        <w:t>K</w:t>
      </w:r>
      <w:r w:rsidRPr="00236DA2">
        <w:rPr>
          <w:rFonts w:ascii="Times New Roman" w:eastAsia="Times New Roman" w:hAnsi="Times New Roman" w:cs="Times New Roman"/>
          <w:sz w:val="24"/>
          <w:szCs w:val="24"/>
        </w:rPr>
        <w:t xml:space="preserve"> data in kinematic bins of |</w:t>
      </w:r>
      <w:r w:rsidRPr="00C55B23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236DA2">
        <w:rPr>
          <w:rFonts w:ascii="Times New Roman" w:eastAsia="Times New Roman" w:hAnsi="Times New Roman" w:cs="Times New Roman"/>
          <w:sz w:val="24"/>
          <w:szCs w:val="24"/>
        </w:rPr>
        <w:t xml:space="preserve">| and </w:t>
      </w:r>
      <w:proofErr w:type="spellStart"/>
      <w:r w:rsidR="00C55B23" w:rsidRPr="00C55B23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C55B23" w:rsidRPr="00C55B23">
        <w:rPr>
          <w:rFonts w:ascii="Times New Roman" w:eastAsia="Times New Roman" w:hAnsi="Times New Roman" w:cs="Times New Roman"/>
          <w:sz w:val="24"/>
          <w:szCs w:val="24"/>
          <w:vertAlign w:val="subscript"/>
        </w:rPr>
        <w:t>γ</w:t>
      </w:r>
      <w:proofErr w:type="spellEnd"/>
      <w:r w:rsidRPr="00236DA2">
        <w:rPr>
          <w:rFonts w:ascii="Times New Roman" w:eastAsia="Times New Roman" w:hAnsi="Times New Roman" w:cs="Times New Roman"/>
          <w:sz w:val="24"/>
          <w:szCs w:val="24"/>
        </w:rPr>
        <w:t xml:space="preserve">, normalized the data using the incident photon flux and performed a Monte Carlo simulation for </w:t>
      </w:r>
      <w:r w:rsidRPr="004C234A">
        <w:rPr>
          <w:rFonts w:ascii="Times New Roman" w:eastAsia="Times New Roman" w:hAnsi="Times New Roman" w:cs="Times New Roman"/>
          <w:sz w:val="24"/>
          <w:szCs w:val="24"/>
        </w:rPr>
        <w:t>determination of the detector efficiency. He will</w:t>
      </w:r>
      <w:r w:rsidR="00612403">
        <w:rPr>
          <w:rFonts w:ascii="Times New Roman" w:eastAsia="Times New Roman" w:hAnsi="Times New Roman" w:cs="Times New Roman"/>
          <w:sz w:val="24"/>
          <w:szCs w:val="24"/>
        </w:rPr>
        <w:t xml:space="preserve"> have</w:t>
      </w:r>
      <w:r w:rsidRPr="004C2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C234A">
        <w:rPr>
          <w:rFonts w:ascii="Times New Roman" w:eastAsia="Times New Roman" w:hAnsi="Times New Roman" w:cs="Times New Roman"/>
          <w:sz w:val="24"/>
          <w:szCs w:val="24"/>
        </w:rPr>
        <w:t>create</w:t>
      </w:r>
      <w:proofErr w:type="gramEnd"/>
      <w:r w:rsidRPr="004C234A">
        <w:rPr>
          <w:rFonts w:ascii="Times New Roman" w:eastAsia="Times New Roman" w:hAnsi="Times New Roman" w:cs="Times New Roman"/>
          <w:sz w:val="24"/>
          <w:szCs w:val="24"/>
        </w:rPr>
        <w:t xml:space="preserve"> cross sections</w:t>
      </w:r>
      <w:r w:rsidRPr="00236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234A">
        <w:rPr>
          <w:rFonts w:ascii="Times New Roman" w:eastAsia="Times New Roman" w:hAnsi="Times New Roman" w:cs="Times New Roman"/>
          <w:sz w:val="24"/>
          <w:szCs w:val="24"/>
        </w:rPr>
        <w:t>in preparation of performing a PWA of the data.</w:t>
      </w:r>
    </w:p>
    <w:p w14:paraId="74373D76" w14:textId="77777777" w:rsidR="00236DA2" w:rsidRPr="004C234A" w:rsidRDefault="00236DA2" w:rsidP="00236DA2">
      <w:pPr>
        <w:pStyle w:val="ListParagraph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4A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 w:rsidRPr="00236DA2">
        <w:rPr>
          <w:rFonts w:ascii="Times New Roman" w:eastAsia="Times New Roman" w:hAnsi="Times New Roman" w:cs="Times New Roman"/>
          <w:sz w:val="24"/>
          <w:szCs w:val="24"/>
        </w:rPr>
        <w:t>September</w:t>
      </w:r>
      <w:r w:rsidRPr="004C234A">
        <w:rPr>
          <w:rFonts w:ascii="Times New Roman" w:eastAsia="Times New Roman" w:hAnsi="Times New Roman" w:cs="Times New Roman"/>
          <w:sz w:val="24"/>
          <w:szCs w:val="24"/>
        </w:rPr>
        <w:t xml:space="preserve"> 2020, Sebastian will have performed a PWA of his </w:t>
      </w:r>
      <w:r w:rsidRPr="004C234A">
        <w:rPr>
          <w:rFonts w:ascii="Times New Roman" w:eastAsia="Times New Roman" w:hAnsi="Times New Roman" w:cs="Times New Roman"/>
          <w:i/>
          <w:iCs/>
          <w:sz w:val="24"/>
          <w:szCs w:val="24"/>
        </w:rPr>
        <w:t>K</w:t>
      </w:r>
      <w:r w:rsidRPr="004C234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4C2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234A">
        <w:rPr>
          <w:rFonts w:ascii="Times New Roman" w:eastAsia="Times New Roman" w:hAnsi="Times New Roman" w:cs="Times New Roman"/>
          <w:i/>
          <w:iCs/>
          <w:sz w:val="24"/>
          <w:szCs w:val="24"/>
        </w:rPr>
        <w:t>K</w:t>
      </w:r>
      <w:r w:rsidRPr="004C234A">
        <w:rPr>
          <w:rFonts w:ascii="Times New Roman" w:eastAsia="Times New Roman" w:hAnsi="Times New Roman" w:cs="Times New Roman"/>
          <w:sz w:val="24"/>
          <w:szCs w:val="24"/>
        </w:rPr>
        <w:t xml:space="preserve"> cross section measurements.</w:t>
      </w:r>
    </w:p>
    <w:p w14:paraId="3A8AF2B4" w14:textId="77777777" w:rsidR="00F063BB" w:rsidRDefault="00F063BB" w:rsidP="00F063BB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3BB">
        <w:rPr>
          <w:rFonts w:ascii="Times New Roman" w:eastAsia="Times New Roman" w:hAnsi="Times New Roman" w:cs="Times New Roman"/>
          <w:sz w:val="24"/>
          <w:szCs w:val="24"/>
        </w:rPr>
        <w:t>Cascade analysis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GlueX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063B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B843982" w14:textId="6D6DF618" w:rsidR="00F063BB" w:rsidRDefault="00F063BB" w:rsidP="00F063BB">
      <w:pPr>
        <w:pStyle w:val="ListParagraph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3BB">
        <w:rPr>
          <w:rFonts w:ascii="Times New Roman" w:eastAsia="Times New Roman" w:hAnsi="Times New Roman" w:cs="Times New Roman"/>
          <w:sz w:val="24"/>
          <w:szCs w:val="24"/>
        </w:rPr>
        <w:t xml:space="preserve">By January 2020 </w:t>
      </w:r>
      <w:r w:rsidR="00612403">
        <w:rPr>
          <w:rFonts w:ascii="Times New Roman" w:eastAsia="Times New Roman" w:hAnsi="Times New Roman" w:cs="Times New Roman"/>
          <w:sz w:val="24"/>
          <w:szCs w:val="24"/>
        </w:rPr>
        <w:t>Brandon Sumner and the PI</w:t>
      </w:r>
      <w:r w:rsidRPr="00F063BB">
        <w:rPr>
          <w:rFonts w:ascii="Times New Roman" w:eastAsia="Times New Roman" w:hAnsi="Times New Roman" w:cs="Times New Roman"/>
          <w:sz w:val="24"/>
          <w:szCs w:val="24"/>
        </w:rPr>
        <w:t xml:space="preserve"> will have investigated all of the common cascade</w:t>
      </w:r>
      <w:r w:rsidRPr="00F06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63BB">
        <w:rPr>
          <w:rFonts w:ascii="Times New Roman" w:eastAsia="Times New Roman" w:hAnsi="Times New Roman" w:cs="Times New Roman"/>
          <w:sz w:val="24"/>
          <w:szCs w:val="24"/>
        </w:rPr>
        <w:t>decay channels (</w:t>
      </w:r>
      <w:r w:rsidRPr="00F063BB">
        <w:rPr>
          <w:rFonts w:ascii="Times New Roman" w:eastAsia="Times New Roman" w:hAnsi="Times New Roman" w:cs="Times New Roman"/>
          <w:i/>
          <w:iCs/>
          <w:sz w:val="24"/>
          <w:szCs w:val="24"/>
        </w:rPr>
        <w:t>Ξ</w:t>
      </w:r>
      <w:r w:rsidRPr="00F063B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*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Pr="00F063BB">
        <w:rPr>
          <w:rFonts w:ascii="Times New Roman" w:eastAsia="Times New Roman" w:hAnsi="Times New Roman" w:cs="Times New Roman"/>
          <w:i/>
          <w:iCs/>
          <w:sz w:val="24"/>
          <w:szCs w:val="24"/>
        </w:rPr>
        <w:t>→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063BB">
        <w:rPr>
          <w:rFonts w:ascii="Times New Roman" w:eastAsia="Times New Roman" w:hAnsi="Times New Roman" w:cs="Times New Roman"/>
          <w:i/>
          <w:iCs/>
          <w:sz w:val="24"/>
          <w:szCs w:val="24"/>
        </w:rPr>
        <w:t>Ξ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063BB">
        <w:rPr>
          <w:rFonts w:ascii="Times New Roman" w:eastAsia="Times New Roman" w:hAnsi="Times New Roman" w:cs="Times New Roman"/>
          <w:i/>
          <w:iCs/>
          <w:sz w:val="24"/>
          <w:szCs w:val="24"/>
        </w:rPr>
        <w:t>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063BB">
        <w:rPr>
          <w:rFonts w:ascii="Times New Roman" w:eastAsia="Times New Roman" w:hAnsi="Times New Roman" w:cs="Times New Roman"/>
          <w:i/>
          <w:iCs/>
          <w:sz w:val="24"/>
          <w:szCs w:val="24"/>
        </w:rPr>
        <w:t>Ξ</w:t>
      </w:r>
      <w:r w:rsidRPr="00F063B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*</w:t>
      </w:r>
      <w:r w:rsidRPr="00F063B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→ Λ K</w:t>
      </w:r>
      <w:r w:rsidRPr="00F063B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63BB">
        <w:rPr>
          <w:rFonts w:ascii="Times New Roman" w:eastAsia="Times New Roman" w:hAnsi="Times New Roman" w:cs="Times New Roman"/>
          <w:i/>
          <w:iCs/>
          <w:sz w:val="24"/>
          <w:szCs w:val="24"/>
        </w:rPr>
        <w:t>Ξ</w:t>
      </w:r>
      <w:r w:rsidRPr="00F063B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*</w:t>
      </w:r>
      <w:r w:rsidRPr="00F063BB">
        <w:rPr>
          <w:rFonts w:ascii="Times New Roman" w:eastAsia="Times New Roman" w:hAnsi="Times New Roman" w:cs="Times New Roman"/>
          <w:i/>
          <w:iCs/>
          <w:sz w:val="24"/>
          <w:szCs w:val="24"/>
        </w:rPr>
        <w:t>→Σ K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06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63BB">
        <w:rPr>
          <w:rFonts w:ascii="Times New Roman" w:eastAsia="Times New Roman" w:hAnsi="Times New Roman" w:cs="Times New Roman"/>
          <w:i/>
          <w:iCs/>
          <w:sz w:val="24"/>
          <w:szCs w:val="24"/>
        </w:rPr>
        <w:t>Ξ</w:t>
      </w:r>
      <w:r w:rsidRPr="00F063B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*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Pr="00F063BB">
        <w:rPr>
          <w:rFonts w:ascii="Times New Roman" w:eastAsia="Times New Roman" w:hAnsi="Times New Roman" w:cs="Times New Roman"/>
          <w:i/>
          <w:iCs/>
          <w:sz w:val="24"/>
          <w:szCs w:val="24"/>
        </w:rPr>
        <w:t>→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063BB">
        <w:rPr>
          <w:rFonts w:ascii="Times New Roman" w:eastAsia="Times New Roman" w:hAnsi="Times New Roman" w:cs="Times New Roman"/>
          <w:i/>
          <w:iCs/>
          <w:sz w:val="24"/>
          <w:szCs w:val="24"/>
        </w:rPr>
        <w:t>Ξ</w:t>
      </w:r>
      <w:r w:rsidRPr="00F063BB">
        <w:rPr>
          <w:rFonts w:ascii="Times New Roman" w:eastAsia="Times New Roman" w:hAnsi="Times New Roman" w:cs="Times New Roman"/>
          <w:sz w:val="24"/>
          <w:szCs w:val="24"/>
        </w:rPr>
        <w:t>(1530)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063BB">
        <w:rPr>
          <w:rFonts w:ascii="Times New Roman" w:eastAsia="Times New Roman" w:hAnsi="Times New Roman" w:cs="Times New Roman"/>
          <w:i/>
          <w:iCs/>
          <w:sz w:val="24"/>
          <w:szCs w:val="24"/>
        </w:rPr>
        <w:t>π</w:t>
      </w:r>
      <w:r w:rsidRPr="004C234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06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234A">
        <w:rPr>
          <w:rFonts w:ascii="Times New Roman" w:eastAsia="Times New Roman" w:hAnsi="Times New Roman" w:cs="Times New Roman"/>
          <w:sz w:val="24"/>
          <w:szCs w:val="24"/>
        </w:rPr>
        <w:t>and Brandon Sumner will have taken over</w:t>
      </w:r>
      <w:r w:rsidR="00612403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4C234A">
        <w:rPr>
          <w:rFonts w:ascii="Times New Roman" w:eastAsia="Times New Roman" w:hAnsi="Times New Roman" w:cs="Times New Roman"/>
          <w:sz w:val="24"/>
          <w:szCs w:val="24"/>
        </w:rPr>
        <w:t xml:space="preserve"> cascade analysis (see    </w:t>
      </w:r>
      <w:hyperlink r:id="rId6" w:tgtFrame="_blank" w:history="1">
        <w:r w:rsidRPr="004C23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https://userweb.jlab.org/~dugger/glueX/tmp/glueXAnaV2c.pdf</w:t>
        </w:r>
      </w:hyperlink>
      <w:r w:rsidRPr="004C234A">
        <w:rPr>
          <w:rFonts w:ascii="Times New Roman" w:eastAsia="Times New Roman" w:hAnsi="Times New Roman" w:cs="Times New Roman"/>
          <w:sz w:val="24"/>
          <w:szCs w:val="24"/>
        </w:rPr>
        <w:t xml:space="preserve"> for a recent talk</w:t>
      </w:r>
      <w:r w:rsidR="00612403">
        <w:rPr>
          <w:rFonts w:ascii="Times New Roman" w:eastAsia="Times New Roman" w:hAnsi="Times New Roman" w:cs="Times New Roman"/>
          <w:sz w:val="24"/>
          <w:szCs w:val="24"/>
        </w:rPr>
        <w:t xml:space="preserve"> from the PI</w:t>
      </w:r>
      <w:r w:rsidRPr="004C234A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6E3ED0F" w14:textId="052DE08B" w:rsidR="00F063BB" w:rsidRDefault="00F063BB" w:rsidP="00F063BB">
      <w:pPr>
        <w:pStyle w:val="ListParagraph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3BB">
        <w:rPr>
          <w:rFonts w:ascii="Times New Roman" w:eastAsia="Times New Roman" w:hAnsi="Times New Roman" w:cs="Times New Roman"/>
          <w:sz w:val="24"/>
          <w:szCs w:val="24"/>
        </w:rPr>
        <w:t>By August 2020 Brandon will have created cross sections binned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cos</w:t>
      </w:r>
      <w:r w:rsidRPr="00C55B23">
        <w:rPr>
          <w:rFonts w:ascii="Times New Roman" w:eastAsia="Times New Roman" w:hAnsi="Times New Roman" w:cs="Times New Roman"/>
          <w:i/>
          <w:iCs/>
          <w:sz w:val="24"/>
          <w:szCs w:val="24"/>
        </w:rPr>
        <w:t>ϑ</w:t>
      </w:r>
      <w:r w:rsidR="00C55B23">
        <w:rPr>
          <w:rFonts w:ascii="Times New Roman" w:eastAsia="Times New Roman" w:hAnsi="Times New Roman" w:cs="Times New Roman"/>
          <w:sz w:val="24"/>
          <w:szCs w:val="24"/>
          <w:vertAlign w:val="subscript"/>
        </w:rPr>
        <w:t>cm</w:t>
      </w:r>
      <w:proofErr w:type="spellEnd"/>
      <w:r w:rsidR="00C55B23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="00C55B23" w:rsidRPr="00C55B23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C5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5B23">
        <w:rPr>
          <w:rFonts w:ascii="Times New Roman" w:eastAsia="Times New Roman" w:hAnsi="Times New Roman" w:cs="Times New Roman"/>
          <w:sz w:val="24"/>
          <w:szCs w:val="24"/>
        </w:rPr>
        <w:t>E</w:t>
      </w:r>
      <w:r w:rsidR="00C55B23" w:rsidRPr="00612403">
        <w:rPr>
          <w:rFonts w:ascii="Times New Roman" w:eastAsia="Times New Roman" w:hAnsi="Times New Roman" w:cs="Times New Roman"/>
          <w:sz w:val="24"/>
          <w:szCs w:val="24"/>
          <w:vertAlign w:val="subscript"/>
        </w:rPr>
        <w:t>γ</w:t>
      </w:r>
      <w:proofErr w:type="spellEnd"/>
      <w:r w:rsidRPr="00C55B23">
        <w:rPr>
          <w:rFonts w:ascii="Times New Roman" w:eastAsia="Times New Roman" w:hAnsi="Times New Roman" w:cs="Times New Roman"/>
          <w:sz w:val="24"/>
          <w:szCs w:val="24"/>
        </w:rPr>
        <w:t xml:space="preserve">     for at least one </w:t>
      </w:r>
      <w:r w:rsidR="00C55B23" w:rsidRPr="00612403">
        <w:rPr>
          <w:rFonts w:ascii="Times New Roman" w:eastAsia="Times New Roman" w:hAnsi="Times New Roman" w:cs="Times New Roman"/>
          <w:i/>
          <w:iCs/>
          <w:sz w:val="24"/>
          <w:szCs w:val="24"/>
        </w:rPr>
        <w:t>Ξ</w:t>
      </w:r>
      <w:r w:rsidRPr="00C55B2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C55B23">
        <w:rPr>
          <w:rFonts w:ascii="Times New Roman" w:eastAsia="Times New Roman" w:hAnsi="Times New Roman" w:cs="Times New Roman"/>
          <w:sz w:val="24"/>
          <w:szCs w:val="24"/>
        </w:rPr>
        <w:t xml:space="preserve"> decay.</w:t>
      </w:r>
    </w:p>
    <w:p w14:paraId="4C0BD5B0" w14:textId="39954EAB" w:rsidR="00612403" w:rsidRDefault="00612403" w:rsidP="00612403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Search for strangeness (CLAS12)</w:t>
      </w:r>
    </w:p>
    <w:p w14:paraId="2FF7DA00" w14:textId="1E891980" w:rsidR="00612403" w:rsidRPr="00C55B23" w:rsidRDefault="00612403" w:rsidP="00612403">
      <w:pPr>
        <w:pStyle w:val="ListParagraph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PI will attend meeting of the Very Strange Group and assist in the determination of </w:t>
      </w:r>
      <w:r w:rsidRPr="00612403">
        <w:rPr>
          <w:rFonts w:ascii="Times New Roman" w:eastAsia="Times New Roman" w:hAnsi="Times New Roman" w:cs="Times New Roman"/>
          <w:i/>
          <w:iCs/>
          <w:sz w:val="24"/>
          <w:szCs w:val="24"/>
        </w:rPr>
        <w:t>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12403">
        <w:rPr>
          <w:rFonts w:ascii="Times New Roman" w:eastAsia="Times New Roman" w:hAnsi="Times New Roman" w:cs="Times New Roman"/>
          <w:i/>
          <w:iCs/>
          <w:sz w:val="24"/>
          <w:szCs w:val="24"/>
        </w:rPr>
        <w:t>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612403">
        <w:rPr>
          <w:rFonts w:ascii="Times New Roman" w:eastAsia="Times New Roman" w:hAnsi="Times New Roman" w:cs="Times New Roman"/>
          <w:i/>
          <w:iCs/>
          <w:sz w:val="24"/>
          <w:szCs w:val="24"/>
        </w:rPr>
        <w:t>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baryons. The determination of the </w:t>
      </w:r>
      <w:r w:rsidRPr="00612403">
        <w:rPr>
          <w:rFonts w:ascii="Times New Roman" w:eastAsia="Times New Roman" w:hAnsi="Times New Roman" w:cs="Times New Roman"/>
          <w:i/>
          <w:iCs/>
          <w:sz w:val="24"/>
          <w:szCs w:val="24"/>
        </w:rPr>
        <w:t>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baryons will the highest priority and is crucial for the </w:t>
      </w:r>
      <w:r>
        <w:rPr>
          <w:rFonts w:ascii="Times New Roman" w:eastAsia="Times New Roman" w:hAnsi="Times New Roman" w:cs="Times New Roman"/>
          <w:sz w:val="24"/>
          <w:szCs w:val="24"/>
        </w:rPr>
        <w:t>future success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the Very Strange Group.</w:t>
      </w:r>
    </w:p>
    <w:p w14:paraId="463B5379" w14:textId="77777777" w:rsidR="00F063BB" w:rsidRPr="00F063BB" w:rsidRDefault="00F063BB" w:rsidP="00F063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3EEDE6" w14:textId="77777777" w:rsidR="004C234A" w:rsidRPr="00236DA2" w:rsidRDefault="004C234A" w:rsidP="004C2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62CA25" w14:textId="00E2AE22" w:rsidR="004C234A" w:rsidRPr="00236DA2" w:rsidRDefault="004C234A" w:rsidP="004C2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DA2">
        <w:rPr>
          <w:rFonts w:ascii="Times New Roman" w:eastAsia="Times New Roman" w:hAnsi="Times New Roman" w:cs="Times New Roman"/>
          <w:sz w:val="24"/>
          <w:szCs w:val="24"/>
        </w:rPr>
        <w:t>Year 2:</w:t>
      </w:r>
    </w:p>
    <w:p w14:paraId="7BE6A99F" w14:textId="2AC8CA73" w:rsidR="004C234A" w:rsidRPr="00236DA2" w:rsidRDefault="004C234A" w:rsidP="004C234A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DA2">
        <w:rPr>
          <w:rFonts w:ascii="Times New Roman" w:eastAsia="Times New Roman" w:hAnsi="Times New Roman" w:cs="Times New Roman"/>
          <w:sz w:val="24"/>
          <w:szCs w:val="24"/>
        </w:rPr>
        <w:t>TPOL (</w:t>
      </w:r>
      <w:proofErr w:type="spellStart"/>
      <w:r w:rsidRPr="00236DA2">
        <w:rPr>
          <w:rFonts w:ascii="Times New Roman" w:eastAsia="Times New Roman" w:hAnsi="Times New Roman" w:cs="Times New Roman"/>
          <w:sz w:val="24"/>
          <w:szCs w:val="24"/>
        </w:rPr>
        <w:t>GlueX</w:t>
      </w:r>
      <w:proofErr w:type="spellEnd"/>
      <w:r w:rsidRPr="00236DA2">
        <w:rPr>
          <w:rFonts w:ascii="Times New Roman" w:eastAsia="Times New Roman" w:hAnsi="Times New Roman" w:cs="Times New Roman"/>
          <w:sz w:val="24"/>
          <w:szCs w:val="24"/>
        </w:rPr>
        <w:t>)</w:t>
      </w:r>
      <w:r w:rsidR="00236DA2" w:rsidRPr="00236DA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8C15F3B" w14:textId="77777777" w:rsidR="004C234A" w:rsidRPr="00236DA2" w:rsidRDefault="004C234A" w:rsidP="004C234A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DA2">
        <w:rPr>
          <w:rFonts w:ascii="Times New Roman" w:eastAsia="Times New Roman" w:hAnsi="Times New Roman" w:cs="Times New Roman"/>
          <w:sz w:val="24"/>
          <w:szCs w:val="24"/>
        </w:rPr>
        <w:t>By January 2021, Brandon Sumner will have written software for the</w:t>
      </w:r>
      <w:r w:rsidRPr="00236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234A">
        <w:rPr>
          <w:rFonts w:ascii="Times New Roman" w:eastAsia="Times New Roman" w:hAnsi="Times New Roman" w:cs="Times New Roman"/>
          <w:sz w:val="24"/>
          <w:szCs w:val="24"/>
        </w:rPr>
        <w:t xml:space="preserve">determination of polarization that </w:t>
      </w:r>
      <w:proofErr w:type="gramStart"/>
      <w:r w:rsidRPr="004C234A">
        <w:rPr>
          <w:rFonts w:ascii="Times New Roman" w:eastAsia="Times New Roman" w:hAnsi="Times New Roman" w:cs="Times New Roman"/>
          <w:sz w:val="24"/>
          <w:szCs w:val="24"/>
        </w:rPr>
        <w:t>takes into account</w:t>
      </w:r>
      <w:proofErr w:type="gramEnd"/>
      <w:r w:rsidRPr="004C234A">
        <w:rPr>
          <w:rFonts w:ascii="Times New Roman" w:eastAsia="Times New Roman" w:hAnsi="Times New Roman" w:cs="Times New Roman"/>
          <w:sz w:val="24"/>
          <w:szCs w:val="24"/>
        </w:rPr>
        <w:t xml:space="preserve"> the new angular</w:t>
      </w:r>
      <w:r w:rsidRPr="00236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234A">
        <w:rPr>
          <w:rFonts w:ascii="Times New Roman" w:eastAsia="Times New Roman" w:hAnsi="Times New Roman" w:cs="Times New Roman"/>
          <w:sz w:val="24"/>
          <w:szCs w:val="24"/>
        </w:rPr>
        <w:t>resolution capabilities of the TPOL device.</w:t>
      </w:r>
    </w:p>
    <w:p w14:paraId="20AB6F37" w14:textId="4DC04558" w:rsidR="004C234A" w:rsidRPr="00236DA2" w:rsidRDefault="00236DA2" w:rsidP="00236DA2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DA2">
        <w:rPr>
          <w:rFonts w:ascii="Times New Roman" w:eastAsia="Times New Roman" w:hAnsi="Times New Roman" w:cs="Times New Roman"/>
          <w:sz w:val="24"/>
          <w:szCs w:val="24"/>
        </w:rPr>
        <w:t>Hybrid meson analysis (</w:t>
      </w:r>
      <w:proofErr w:type="spellStart"/>
      <w:r w:rsidRPr="00236DA2">
        <w:rPr>
          <w:rFonts w:ascii="Times New Roman" w:eastAsia="Times New Roman" w:hAnsi="Times New Roman" w:cs="Times New Roman"/>
          <w:sz w:val="24"/>
          <w:szCs w:val="24"/>
        </w:rPr>
        <w:t>GlueX</w:t>
      </w:r>
      <w:proofErr w:type="spellEnd"/>
      <w:r w:rsidRPr="00236DA2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63B83536" w14:textId="77777777" w:rsidR="00236DA2" w:rsidRDefault="00236DA2" w:rsidP="00866DE1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DA2">
        <w:rPr>
          <w:rFonts w:ascii="Times New Roman" w:eastAsia="Times New Roman" w:hAnsi="Times New Roman" w:cs="Times New Roman"/>
          <w:sz w:val="24"/>
          <w:szCs w:val="24"/>
        </w:rPr>
        <w:t>By the end of the Fall semester of 2020, Sebastian will have</w:t>
      </w:r>
      <w:r w:rsidRPr="00236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6DA2">
        <w:rPr>
          <w:rFonts w:ascii="Times New Roman" w:eastAsia="Times New Roman" w:hAnsi="Times New Roman" w:cs="Times New Roman"/>
          <w:sz w:val="24"/>
          <w:szCs w:val="24"/>
        </w:rPr>
        <w:t xml:space="preserve">successfully defended his dissertation on the PWA of </w:t>
      </w:r>
      <w:r w:rsidRPr="00236DA2">
        <w:rPr>
          <w:rFonts w:ascii="Times New Roman" w:eastAsia="Times New Roman" w:hAnsi="Times New Roman" w:cs="Times New Roman"/>
          <w:i/>
          <w:iCs/>
          <w:sz w:val="24"/>
          <w:szCs w:val="24"/>
        </w:rPr>
        <w:t>γ p</w:t>
      </w:r>
      <w:r w:rsidRPr="00236DA2">
        <w:rPr>
          <w:rFonts w:ascii="Times New Roman" w:eastAsia="Times New Roman" w:hAnsi="Times New Roman" w:cs="Times New Roman"/>
          <w:sz w:val="24"/>
          <w:szCs w:val="24"/>
        </w:rPr>
        <w:t xml:space="preserve"> → </w:t>
      </w:r>
      <w:r w:rsidRPr="00236DA2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236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6DA2">
        <w:rPr>
          <w:rFonts w:ascii="Times New Roman" w:eastAsia="Times New Roman" w:hAnsi="Times New Roman" w:cs="Times New Roman"/>
          <w:i/>
          <w:iCs/>
          <w:sz w:val="24"/>
          <w:szCs w:val="24"/>
        </w:rPr>
        <w:t>K</w:t>
      </w:r>
      <w:r w:rsidRPr="00236D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236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6DA2">
        <w:rPr>
          <w:rFonts w:ascii="Times New Roman" w:eastAsia="Times New Roman" w:hAnsi="Times New Roman" w:cs="Times New Roman"/>
          <w:i/>
          <w:iCs/>
          <w:sz w:val="24"/>
          <w:szCs w:val="24"/>
        </w:rPr>
        <w:t>K</w:t>
      </w:r>
      <w:r w:rsidRPr="00236DA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32919D" w14:textId="0BE60004" w:rsidR="00236DA2" w:rsidRDefault="00236DA2" w:rsidP="00236DA2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34A">
        <w:rPr>
          <w:rFonts w:ascii="Times New Roman" w:eastAsia="Times New Roman" w:hAnsi="Times New Roman" w:cs="Times New Roman"/>
          <w:sz w:val="24"/>
          <w:szCs w:val="24"/>
        </w:rPr>
        <w:t>In January of 2021, a new graduate student will have entered the group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6DA2">
        <w:rPr>
          <w:rFonts w:ascii="Times New Roman" w:eastAsia="Times New Roman" w:hAnsi="Times New Roman" w:cs="Times New Roman"/>
          <w:sz w:val="24"/>
          <w:szCs w:val="24"/>
        </w:rPr>
        <w:t xml:space="preserve">to work on </w:t>
      </w:r>
      <w:r w:rsidRPr="00236DA2">
        <w:rPr>
          <w:rFonts w:ascii="Times New Roman" w:eastAsia="Times New Roman" w:hAnsi="Times New Roman" w:cs="Times New Roman"/>
          <w:i/>
          <w:iCs/>
          <w:sz w:val="24"/>
          <w:szCs w:val="24"/>
        </w:rPr>
        <w:t>K</w:t>
      </w:r>
      <w:r w:rsidRPr="00236DA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*</w:t>
      </w:r>
      <w:r w:rsidRPr="00236DA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K</w:t>
      </w:r>
      <w:r w:rsidRPr="00236DA2">
        <w:rPr>
          <w:rFonts w:ascii="Times New Roman" w:eastAsia="Times New Roman" w:hAnsi="Times New Roman" w:cs="Times New Roman"/>
          <w:sz w:val="24"/>
          <w:szCs w:val="24"/>
        </w:rPr>
        <w:t xml:space="preserve"> data that includes DIRC data.</w:t>
      </w:r>
    </w:p>
    <w:p w14:paraId="65C59F1D" w14:textId="303916B9" w:rsidR="00236DA2" w:rsidRDefault="00236DA2" w:rsidP="00855620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DA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By January 2022, the new student will have helped others in the </w:t>
      </w:r>
      <w:proofErr w:type="spellStart"/>
      <w:r w:rsidRPr="00236DA2">
        <w:rPr>
          <w:rFonts w:ascii="Times New Roman" w:eastAsia="Times New Roman" w:hAnsi="Times New Roman" w:cs="Times New Roman"/>
          <w:sz w:val="24"/>
          <w:szCs w:val="24"/>
        </w:rPr>
        <w:t>GlueX</w:t>
      </w:r>
      <w:proofErr w:type="spellEnd"/>
      <w:r w:rsidRPr="004C234A">
        <w:rPr>
          <w:rFonts w:ascii="Times New Roman" w:eastAsia="Times New Roman" w:hAnsi="Times New Roman" w:cs="Times New Roman"/>
          <w:sz w:val="24"/>
          <w:szCs w:val="24"/>
        </w:rPr>
        <w:t xml:space="preserve">   collaboration with reconstruction and efficiency studies suitable for reliable use of DIRC data in </w:t>
      </w:r>
      <w:proofErr w:type="spellStart"/>
      <w:r w:rsidRPr="004C234A">
        <w:rPr>
          <w:rFonts w:ascii="Times New Roman" w:eastAsia="Times New Roman" w:hAnsi="Times New Roman" w:cs="Times New Roman"/>
          <w:sz w:val="24"/>
          <w:szCs w:val="24"/>
        </w:rPr>
        <w:t>GlueX</w:t>
      </w:r>
      <w:proofErr w:type="spellEnd"/>
      <w:r w:rsidRPr="004C234A">
        <w:rPr>
          <w:rFonts w:ascii="Times New Roman" w:eastAsia="Times New Roman" w:hAnsi="Times New Roman" w:cs="Times New Roman"/>
          <w:sz w:val="24"/>
          <w:szCs w:val="24"/>
        </w:rPr>
        <w:t xml:space="preserve"> analyses.</w:t>
      </w:r>
    </w:p>
    <w:p w14:paraId="54E45620" w14:textId="26DF1890" w:rsidR="00F063BB" w:rsidRDefault="00F063BB" w:rsidP="00F063BB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3BB">
        <w:rPr>
          <w:rFonts w:ascii="Times New Roman" w:eastAsia="Times New Roman" w:hAnsi="Times New Roman" w:cs="Times New Roman"/>
          <w:sz w:val="24"/>
          <w:szCs w:val="24"/>
        </w:rPr>
        <w:t>Cascade analysis</w:t>
      </w:r>
      <w:r w:rsidR="00C55B2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C55B23">
        <w:rPr>
          <w:rFonts w:ascii="Times New Roman" w:eastAsia="Times New Roman" w:hAnsi="Times New Roman" w:cs="Times New Roman"/>
          <w:sz w:val="24"/>
          <w:szCs w:val="24"/>
        </w:rPr>
        <w:t>GlueX</w:t>
      </w:r>
      <w:proofErr w:type="spellEnd"/>
      <w:r w:rsidR="00C55B2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063B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C0A7A2F" w14:textId="0B4DA6E7" w:rsidR="00C55B23" w:rsidRDefault="00C55B23" w:rsidP="00C55B23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B23">
        <w:rPr>
          <w:rFonts w:ascii="Times New Roman" w:eastAsia="Times New Roman" w:hAnsi="Times New Roman" w:cs="Times New Roman"/>
          <w:sz w:val="24"/>
          <w:szCs w:val="24"/>
        </w:rPr>
        <w:t xml:space="preserve">By January 2021 Brandon will have cross section data for </w:t>
      </w:r>
      <w:proofErr w:type="gramStart"/>
      <w:r w:rsidRPr="00C55B23">
        <w:rPr>
          <w:rFonts w:ascii="Times New Roman" w:eastAsia="Times New Roman" w:hAnsi="Times New Roman" w:cs="Times New Roman"/>
          <w:sz w:val="24"/>
          <w:szCs w:val="24"/>
        </w:rPr>
        <w:t>all of</w:t>
      </w:r>
      <w:proofErr w:type="gramEnd"/>
      <w:r w:rsidRPr="00C55B23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5B23">
        <w:rPr>
          <w:rFonts w:ascii="Times New Roman" w:eastAsia="Times New Roman" w:hAnsi="Times New Roman" w:cs="Times New Roman"/>
          <w:i/>
          <w:iCs/>
          <w:sz w:val="24"/>
          <w:szCs w:val="24"/>
        </w:rPr>
        <w:t>Ξ</w:t>
      </w:r>
      <w:r w:rsidRPr="00C55B2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C55B23">
        <w:rPr>
          <w:rFonts w:ascii="Times New Roman" w:eastAsia="Times New Roman" w:hAnsi="Times New Roman" w:cs="Times New Roman"/>
          <w:sz w:val="24"/>
          <w:szCs w:val="24"/>
        </w:rPr>
        <w:t xml:space="preserve"> decay chains and started his PWA analysis.</w:t>
      </w:r>
    </w:p>
    <w:p w14:paraId="0DC3C3C8" w14:textId="77777777" w:rsidR="00C0491F" w:rsidRDefault="00C0491F" w:rsidP="00C0491F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Search for strangeness (CLAS12)</w:t>
      </w:r>
    </w:p>
    <w:p w14:paraId="3D089833" w14:textId="5369ECEC" w:rsidR="00C0491F" w:rsidRPr="00C0491F" w:rsidRDefault="00C0491F" w:rsidP="00E66471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PI will continue to assist in analysis issues that arise regarding strangeness production using CLAS12 and will help coordinate the efforts of the Very Strange Group.</w:t>
      </w:r>
    </w:p>
    <w:p w14:paraId="5A5800FB" w14:textId="7D2A8721" w:rsidR="00C55B23" w:rsidRDefault="00C55B23" w:rsidP="00F063B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8EF70B" w14:textId="77777777" w:rsidR="00C55B23" w:rsidRPr="00F063BB" w:rsidRDefault="00C55B23" w:rsidP="00F063B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29776C" w14:textId="6E768BF6" w:rsidR="00236DA2" w:rsidRPr="00236DA2" w:rsidRDefault="00236DA2" w:rsidP="00236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Year 3:</w:t>
      </w:r>
    </w:p>
    <w:p w14:paraId="410B7E13" w14:textId="2EB30F7D" w:rsidR="00236DA2" w:rsidRDefault="00236DA2" w:rsidP="00AD13A6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36DA2">
        <w:rPr>
          <w:rFonts w:ascii="Times New Roman" w:eastAsia="Times New Roman" w:hAnsi="Times New Roman" w:cs="Times New Roman"/>
          <w:sz w:val="24"/>
          <w:szCs w:val="24"/>
        </w:rPr>
        <w:t>H</w:t>
      </w:r>
      <w:r w:rsidR="004C234A" w:rsidRPr="00236DA2">
        <w:rPr>
          <w:rFonts w:ascii="Times New Roman" w:eastAsia="Times New Roman" w:hAnsi="Times New Roman" w:cs="Times New Roman"/>
          <w:sz w:val="24"/>
          <w:szCs w:val="24"/>
        </w:rPr>
        <w:t>ybrid meson analysis</w:t>
      </w:r>
      <w:r w:rsidR="00F063B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F063BB">
        <w:rPr>
          <w:rFonts w:ascii="Times New Roman" w:eastAsia="Times New Roman" w:hAnsi="Times New Roman" w:cs="Times New Roman"/>
          <w:sz w:val="24"/>
          <w:szCs w:val="24"/>
        </w:rPr>
        <w:t>GlueX</w:t>
      </w:r>
      <w:proofErr w:type="spellEnd"/>
      <w:r w:rsidR="00F063BB">
        <w:rPr>
          <w:rFonts w:ascii="Times New Roman" w:eastAsia="Times New Roman" w:hAnsi="Times New Roman" w:cs="Times New Roman"/>
          <w:sz w:val="24"/>
          <w:szCs w:val="24"/>
        </w:rPr>
        <w:t>)</w:t>
      </w:r>
      <w:r w:rsidR="004C234A" w:rsidRPr="00236DA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EC3E70B" w14:textId="7860C83B" w:rsidR="004C234A" w:rsidRDefault="004C234A" w:rsidP="00612403">
      <w:pPr>
        <w:pStyle w:val="ListParagraph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C234A">
        <w:rPr>
          <w:rFonts w:ascii="Times New Roman" w:eastAsia="Times New Roman" w:hAnsi="Times New Roman" w:cs="Times New Roman"/>
          <w:sz w:val="24"/>
          <w:szCs w:val="24"/>
        </w:rPr>
        <w:t xml:space="preserve">By September 2022 cross sections for all the DIRC data, available by this time, for </w:t>
      </w:r>
      <w:r w:rsidRPr="004C234A">
        <w:rPr>
          <w:rFonts w:ascii="Times New Roman" w:eastAsia="Times New Roman" w:hAnsi="Times New Roman" w:cs="Times New Roman"/>
          <w:i/>
          <w:iCs/>
          <w:sz w:val="24"/>
          <w:szCs w:val="24"/>
        </w:rPr>
        <w:t>K</w:t>
      </w:r>
      <w:r w:rsidRPr="004C234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4C2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234A">
        <w:rPr>
          <w:rFonts w:ascii="Times New Roman" w:eastAsia="Times New Roman" w:hAnsi="Times New Roman" w:cs="Times New Roman"/>
          <w:i/>
          <w:iCs/>
          <w:sz w:val="24"/>
          <w:szCs w:val="24"/>
        </w:rPr>
        <w:t>K</w:t>
      </w:r>
      <w:r w:rsidRPr="004C234A">
        <w:rPr>
          <w:rFonts w:ascii="Times New Roman" w:eastAsia="Times New Roman" w:hAnsi="Times New Roman" w:cs="Times New Roman"/>
          <w:sz w:val="24"/>
          <w:szCs w:val="24"/>
        </w:rPr>
        <w:t xml:space="preserve"> states will be produced and a PWA will have begun.</w:t>
      </w:r>
    </w:p>
    <w:p w14:paraId="33EE7825" w14:textId="6B4DC57B" w:rsidR="00F063BB" w:rsidRDefault="00F063BB" w:rsidP="00F063BB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C234A">
        <w:rPr>
          <w:rFonts w:ascii="Times New Roman" w:eastAsia="Times New Roman" w:hAnsi="Times New Roman" w:cs="Times New Roman"/>
          <w:sz w:val="24"/>
          <w:szCs w:val="24"/>
        </w:rPr>
        <w:t>Cascade analysis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GlueX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C234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B73E5A7" w14:textId="77777777" w:rsidR="00C55B23" w:rsidRDefault="00C55B23" w:rsidP="00612403">
      <w:pPr>
        <w:pStyle w:val="ListParagraph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55B23">
        <w:rPr>
          <w:rFonts w:ascii="Times New Roman" w:eastAsia="Times New Roman" w:hAnsi="Times New Roman" w:cs="Times New Roman"/>
          <w:sz w:val="24"/>
          <w:szCs w:val="24"/>
        </w:rPr>
        <w:t>By January 2022 Brandon will have finished his PWA analysis.</w:t>
      </w:r>
    </w:p>
    <w:p w14:paraId="27B0C10D" w14:textId="7598E248" w:rsidR="004C234A" w:rsidRPr="00C55B23" w:rsidRDefault="004C234A" w:rsidP="00612403">
      <w:pPr>
        <w:pStyle w:val="ListParagraph"/>
        <w:numPr>
          <w:ilvl w:val="1"/>
          <w:numId w:val="3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55B23">
        <w:rPr>
          <w:rFonts w:ascii="Times New Roman" w:eastAsia="Times New Roman" w:hAnsi="Times New Roman" w:cs="Times New Roman"/>
          <w:sz w:val="24"/>
          <w:szCs w:val="24"/>
        </w:rPr>
        <w:t>By May 2022 Brandon will have successfully defended his dissertation</w:t>
      </w:r>
      <w:r w:rsidR="00C5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5B23">
        <w:rPr>
          <w:rFonts w:ascii="Times New Roman" w:eastAsia="Times New Roman" w:hAnsi="Times New Roman" w:cs="Times New Roman"/>
          <w:sz w:val="24"/>
          <w:szCs w:val="24"/>
        </w:rPr>
        <w:t>on the PWA of</w:t>
      </w:r>
      <w:r w:rsidR="00C5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5B23" w:rsidRPr="00C55B23">
        <w:rPr>
          <w:rFonts w:ascii="Times New Roman" w:eastAsia="Times New Roman" w:hAnsi="Times New Roman" w:cs="Times New Roman"/>
          <w:i/>
          <w:iCs/>
          <w:sz w:val="24"/>
          <w:szCs w:val="24"/>
        </w:rPr>
        <w:t>Ξ</w:t>
      </w:r>
      <w:r w:rsidRPr="00C55B2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C55B23">
        <w:rPr>
          <w:rFonts w:ascii="Times New Roman" w:eastAsia="Times New Roman" w:hAnsi="Times New Roman" w:cs="Times New Roman"/>
          <w:sz w:val="24"/>
          <w:szCs w:val="24"/>
        </w:rPr>
        <w:t xml:space="preserve"> states.</w:t>
      </w:r>
    </w:p>
    <w:p w14:paraId="4ACFCB27" w14:textId="77777777" w:rsidR="00C0491F" w:rsidRDefault="00C0491F" w:rsidP="00C0491F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Search for strangeness (CLAS12)</w:t>
      </w:r>
    </w:p>
    <w:p w14:paraId="20B169AB" w14:textId="453D1560" w:rsidR="00C0491F" w:rsidRPr="00C0491F" w:rsidRDefault="00C0491F" w:rsidP="00C0491F">
      <w:pPr>
        <w:pStyle w:val="ListParagraph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PI will continue to assist in analysis issues that arise regarding strangeness production using CLAS12 and will help coordinate the efforts of the Very Strange Group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67B5F5" w14:textId="77777777" w:rsidR="004C234A" w:rsidRPr="00236DA2" w:rsidRDefault="004C234A">
      <w:pPr>
        <w:rPr>
          <w:rFonts w:ascii="Times New Roman" w:hAnsi="Times New Roman" w:cs="Times New Roman"/>
          <w:sz w:val="24"/>
          <w:szCs w:val="24"/>
        </w:rPr>
      </w:pPr>
    </w:p>
    <w:sectPr w:rsidR="004C234A" w:rsidRPr="00236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26C99"/>
    <w:multiLevelType w:val="hybridMultilevel"/>
    <w:tmpl w:val="DA022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9533BB"/>
    <w:multiLevelType w:val="hybridMultilevel"/>
    <w:tmpl w:val="3E8E2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C516F"/>
    <w:multiLevelType w:val="hybridMultilevel"/>
    <w:tmpl w:val="E982B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25493"/>
    <w:multiLevelType w:val="hybridMultilevel"/>
    <w:tmpl w:val="138C4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34A"/>
    <w:rsid w:val="00236DA2"/>
    <w:rsid w:val="004C234A"/>
    <w:rsid w:val="00612403"/>
    <w:rsid w:val="00C0491F"/>
    <w:rsid w:val="00C55B23"/>
    <w:rsid w:val="00F063BB"/>
    <w:rsid w:val="00F8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273ED"/>
  <w15:chartTrackingRefBased/>
  <w15:docId w15:val="{9CB35A18-9F38-4A45-9540-1A3BAD94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23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234A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C234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2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erweb.jlab.org/~dugger/glueX/tmp/glueXAnaV2c.pdf" TargetMode="External"/><Relationship Id="rId5" Type="http://schemas.openxmlformats.org/officeDocument/2006/relationships/hyperlink" Target="https://userweb.jlab.org/~dugger/glueX/tmp/KStarKTmp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incomplete the best</dc:creator>
  <cp:keywords/>
  <dc:description/>
  <cp:lastModifiedBy>incomplete the best</cp:lastModifiedBy>
  <cp:revision>2</cp:revision>
  <dcterms:created xsi:type="dcterms:W3CDTF">2019-08-22T23:15:00Z</dcterms:created>
  <dcterms:modified xsi:type="dcterms:W3CDTF">2019-08-22T23:15:00Z</dcterms:modified>
</cp:coreProperties>
</file>